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0E" w:rsidRDefault="00592B0E" w:rsidP="00592B0E">
      <w:pPr>
        <w:spacing w:afterLines="100" w:after="312" w:line="360" w:lineRule="auto"/>
        <w:ind w:right="278"/>
        <w:jc w:val="center"/>
        <w:rPr>
          <w:rFonts w:ascii="微软雅黑" w:eastAsia="微软雅黑" w:hAnsi="微软雅黑" w:cs="微软雅黑" w:hint="eastAsia"/>
          <w:b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sz w:val="36"/>
          <w:szCs w:val="36"/>
        </w:rPr>
        <w:t>京东物流</w:t>
      </w:r>
    </w:p>
    <w:p w:rsidR="00592B0E" w:rsidRDefault="00592B0E" w:rsidP="00592B0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2018京东</w:t>
      </w:r>
      <w:proofErr w:type="gramStart"/>
      <w:r>
        <w:rPr>
          <w:rFonts w:ascii="宋体" w:hAnsi="宋体" w:cs="宋体" w:hint="eastAsia"/>
        </w:rPr>
        <w:t>物流校招职位</w:t>
      </w:r>
      <w:proofErr w:type="gramEnd"/>
      <w:r>
        <w:rPr>
          <w:rFonts w:ascii="宋体" w:hAnsi="宋体" w:cs="宋体" w:hint="eastAsia"/>
        </w:rPr>
        <w:t>来啦，我们将在各大高校中百里挑一、优中选优，最终锁定最优秀的应届毕业生。加入京东物流，成为最闪亮的那颗星，踏上职业发展的快通道！</w:t>
      </w:r>
    </w:p>
    <w:p w:rsidR="00592B0E" w:rsidRDefault="00592B0E" w:rsidP="00592B0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【华东AFS校招项目介绍】区域未来之</w:t>
      </w:r>
      <w:proofErr w:type="gramStart"/>
      <w:r>
        <w:rPr>
          <w:rFonts w:ascii="宋体" w:hAnsi="宋体" w:cs="宋体" w:hint="eastAsia"/>
        </w:rPr>
        <w:t>星项目</w:t>
      </w:r>
      <w:proofErr w:type="gramEnd"/>
      <w:r>
        <w:rPr>
          <w:rFonts w:ascii="宋体" w:hAnsi="宋体" w:cs="宋体" w:hint="eastAsia"/>
        </w:rPr>
        <w:t>——AFS(Area future star)是京东物流子集团华东区域分公司的战略性储备人才项目，旨在打造具备京东精神、区域风采、深耕物流业务的区域中层管理人才。</w:t>
      </w:r>
    </w:p>
    <w:p w:rsidR="00592B0E" w:rsidRDefault="00592B0E" w:rsidP="00592B0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1187450</wp:posOffset>
            </wp:positionV>
            <wp:extent cx="5124450" cy="2496820"/>
            <wp:effectExtent l="0" t="0" r="0" b="0"/>
            <wp:wrapThrough wrapText="bothSides">
              <wp:wrapPolygon edited="0">
                <wp:start x="0" y="0"/>
                <wp:lineTo x="0" y="21424"/>
                <wp:lineTo x="21520" y="21424"/>
                <wp:lineTo x="21520" y="0"/>
                <wp:lineTo x="0" y="0"/>
              </wp:wrapPolygon>
            </wp:wrapThrough>
            <wp:docPr id="4" name="图片 4" descr="805339340252459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80533934025245949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</w:rPr>
        <w:t>此项目整合京东物流华东区域的优质资源，结合AFS未来5年的能力要求，打造专属定制的发展计划，关注AFS的长远发展。以“战略领航、人才先行”为宗旨，通过定向岗位培养，结合理论知识、高管导师辅导、挑战性任务、轮岗锻炼等多样化的培养手段打造AFS成长的快车道，帮助AFS更加全面的理解业务，打造</w:t>
      </w:r>
      <w:proofErr w:type="gramStart"/>
      <w:r>
        <w:rPr>
          <w:rFonts w:ascii="宋体" w:hAnsi="宋体" w:cs="宋体" w:hint="eastAsia"/>
        </w:rPr>
        <w:t>精专型管理</w:t>
      </w:r>
      <w:proofErr w:type="gramEnd"/>
      <w:r>
        <w:rPr>
          <w:rFonts w:ascii="宋体" w:hAnsi="宋体" w:cs="宋体" w:hint="eastAsia"/>
        </w:rPr>
        <w:t>人才及纵深型的专业人才</w:t>
      </w:r>
    </w:p>
    <w:p w:rsidR="00592B0E" w:rsidRDefault="00592B0E" w:rsidP="00592B0E">
      <w:pPr>
        <w:spacing w:line="360" w:lineRule="auto"/>
        <w:ind w:firstLineChars="200" w:firstLine="562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t>工资待遇</w:t>
      </w:r>
    </w:p>
    <w:p w:rsidR="00592B0E" w:rsidRDefault="00592B0E" w:rsidP="00592B0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lastRenderedPageBreak/>
        <w:t>（年龄：男：16-40周岁，女：16-40周岁，高中／中专／职高／技校学历，要求26个英文字母熟悉掌握.</w:t>
      </w:r>
    </w:p>
    <w:p w:rsidR="00592B0E" w:rsidRDefault="00592B0E" w:rsidP="00592B0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1、薪资：13元/时（小时工操作）每月10号结算工资</w:t>
      </w:r>
    </w:p>
    <w:p w:rsidR="00592B0E" w:rsidRDefault="00592B0E" w:rsidP="00592B0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2、上班时数：平均工作时数280小时每月； 3、上班时间：上午8:15—20:15  ：20：15—8:15</w:t>
      </w:r>
    </w:p>
    <w:p w:rsidR="00592B0E" w:rsidRDefault="00592B0E" w:rsidP="00592B0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平均综合工资：3800--4800元</w:t>
      </w:r>
    </w:p>
    <w:p w:rsidR="00592B0E" w:rsidRDefault="00592B0E" w:rsidP="00592B0E">
      <w:pPr>
        <w:spacing w:line="360" w:lineRule="auto"/>
        <w:ind w:firstLineChars="200" w:firstLine="562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t>衣食住行</w:t>
      </w:r>
    </w:p>
    <w:p w:rsidR="00592B0E" w:rsidRDefault="00592B0E" w:rsidP="00592B0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1、免费住宿，4人间宿舍配备空调（免空调电费）、淋浴房、热水器、洗衣机一应俱全。另外还有公共洗衣房。</w:t>
      </w:r>
    </w:p>
    <w:p w:rsidR="00592B0E" w:rsidRDefault="00592B0E" w:rsidP="00592B0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2、免费提供三餐（早\中\晚\夜宵，四菜一汤，米饭，水饺、拉面、馒头、油饼、面包、鸡蛋等。）。</w:t>
      </w:r>
    </w:p>
    <w:p w:rsidR="00592B0E" w:rsidRDefault="00592B0E" w:rsidP="00592B0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3、公司设有厂医务室，免费为员工提供医疗服务，</w:t>
      </w:r>
    </w:p>
    <w:p w:rsidR="00592B0E" w:rsidRDefault="00592B0E" w:rsidP="00592B0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4、工作能力强，表现优异者可以</w:t>
      </w:r>
      <w:r>
        <w:rPr>
          <w:rFonts w:ascii="宋体" w:hAnsi="宋体" w:cs="宋体" w:hint="eastAsia"/>
          <w:lang w:eastAsia="zh-TW"/>
        </w:rPr>
        <w:t>正式录用后签订劳动合同，享受社会统筹保险（养老、医疗、工伤、生育、失业）国家法定假日外，员工享有带薪婚假、产假、丧假、病假等假期福利权利，工作满一年者享受</w:t>
      </w:r>
      <w:r>
        <w:rPr>
          <w:rFonts w:ascii="宋体" w:hAnsi="宋体" w:cs="宋体" w:hint="eastAsia"/>
        </w:rPr>
        <w:t>6</w:t>
      </w:r>
      <w:r>
        <w:rPr>
          <w:rFonts w:ascii="宋体" w:hAnsi="宋体" w:cs="宋体" w:hint="eastAsia"/>
          <w:lang w:eastAsia="zh-TW"/>
        </w:rPr>
        <w:t>日有薪休假；年度</w:t>
      </w:r>
      <w:r>
        <w:rPr>
          <w:rFonts w:ascii="宋体" w:hAnsi="宋体" w:cs="宋体" w:hint="eastAsia"/>
        </w:rPr>
        <w:t>100%</w:t>
      </w:r>
      <w:r>
        <w:rPr>
          <w:rFonts w:ascii="宋体" w:hAnsi="宋体" w:cs="宋体" w:hint="eastAsia"/>
          <w:lang w:eastAsia="zh-TW"/>
        </w:rPr>
        <w:t>奖金（劳动节</w:t>
      </w:r>
      <w:r>
        <w:rPr>
          <w:rFonts w:ascii="宋体" w:hAnsi="宋体" w:cs="宋体" w:hint="eastAsia"/>
        </w:rPr>
        <w:t>20%</w:t>
      </w:r>
      <w:r>
        <w:rPr>
          <w:rFonts w:ascii="宋体" w:hAnsi="宋体" w:cs="宋体" w:hint="eastAsia"/>
          <w:lang w:eastAsia="zh-TW"/>
        </w:rPr>
        <w:t>，国庆节</w:t>
      </w:r>
      <w:r>
        <w:rPr>
          <w:rFonts w:ascii="宋体" w:hAnsi="宋体" w:cs="宋体" w:hint="eastAsia"/>
        </w:rPr>
        <w:t>30%</w:t>
      </w:r>
      <w:r>
        <w:rPr>
          <w:rFonts w:ascii="宋体" w:hAnsi="宋体" w:cs="宋体" w:hint="eastAsia"/>
          <w:lang w:eastAsia="zh-TW"/>
        </w:rPr>
        <w:t>，春节</w:t>
      </w:r>
      <w:r>
        <w:rPr>
          <w:rFonts w:ascii="宋体" w:hAnsi="宋体" w:cs="宋体" w:hint="eastAsia"/>
        </w:rPr>
        <w:t>50%</w:t>
      </w:r>
      <w:r>
        <w:rPr>
          <w:rFonts w:ascii="宋体" w:hAnsi="宋体" w:cs="宋体" w:hint="eastAsia"/>
          <w:lang w:eastAsia="zh-TW"/>
        </w:rPr>
        <w:t>）</w:t>
      </w:r>
      <w:r>
        <w:rPr>
          <w:rFonts w:ascii="宋体" w:hAnsi="宋体" w:cs="宋体" w:hint="eastAsia"/>
        </w:rPr>
        <w:t>。</w:t>
      </w:r>
    </w:p>
    <w:p w:rsidR="000B1B12" w:rsidRPr="00592B0E" w:rsidRDefault="00592B0E" w:rsidP="00592B0E">
      <w:pPr>
        <w:spacing w:line="360" w:lineRule="auto"/>
        <w:ind w:firstLineChars="200" w:firstLine="560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anchor distT="0" distB="0" distL="114300" distR="114300" simplePos="0" relativeHeight="251662336" behindDoc="1" locked="0" layoutInCell="1" allowOverlap="1" wp14:anchorId="01FFCA68" wp14:editId="4D04B9F1">
            <wp:simplePos x="0" y="0"/>
            <wp:positionH relativeFrom="column">
              <wp:posOffset>2169160</wp:posOffset>
            </wp:positionH>
            <wp:positionV relativeFrom="paragraph">
              <wp:posOffset>358140</wp:posOffset>
            </wp:positionV>
            <wp:extent cx="2182495" cy="1884680"/>
            <wp:effectExtent l="0" t="0" r="8255" b="1270"/>
            <wp:wrapThrough wrapText="bothSides">
              <wp:wrapPolygon edited="0">
                <wp:start x="0" y="0"/>
                <wp:lineTo x="0" y="21396"/>
                <wp:lineTo x="21493" y="21396"/>
                <wp:lineTo x="21493" y="0"/>
                <wp:lineTo x="0" y="0"/>
              </wp:wrapPolygon>
            </wp:wrapThrough>
            <wp:docPr id="2" name="图片 2" descr="3676999602364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 descr="3676999602364184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noProof/>
        </w:rPr>
        <w:drawing>
          <wp:anchor distT="0" distB="0" distL="114300" distR="114300" simplePos="0" relativeHeight="251661312" behindDoc="1" locked="0" layoutInCell="1" allowOverlap="1" wp14:anchorId="495E3B4D" wp14:editId="3F15E744">
            <wp:simplePos x="0" y="0"/>
            <wp:positionH relativeFrom="column">
              <wp:posOffset>-60960</wp:posOffset>
            </wp:positionH>
            <wp:positionV relativeFrom="paragraph">
              <wp:posOffset>360045</wp:posOffset>
            </wp:positionV>
            <wp:extent cx="2143760" cy="1864360"/>
            <wp:effectExtent l="0" t="0" r="8890" b="2540"/>
            <wp:wrapThrough wrapText="bothSides">
              <wp:wrapPolygon edited="0">
                <wp:start x="0" y="0"/>
                <wp:lineTo x="0" y="21409"/>
                <wp:lineTo x="21498" y="21409"/>
                <wp:lineTo x="21498" y="0"/>
                <wp:lineTo x="0" y="0"/>
              </wp:wrapPolygon>
            </wp:wrapThrough>
            <wp:docPr id="1" name="图片 1" descr="435742420081694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 descr="43574242008169407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noProof/>
        </w:rPr>
        <w:drawing>
          <wp:anchor distT="0" distB="0" distL="114300" distR="114300" simplePos="0" relativeHeight="251660288" behindDoc="1" locked="0" layoutInCell="1" allowOverlap="1" wp14:anchorId="465603EE" wp14:editId="6CE18E56">
            <wp:simplePos x="0" y="0"/>
            <wp:positionH relativeFrom="column">
              <wp:posOffset>5378450</wp:posOffset>
            </wp:positionH>
            <wp:positionV relativeFrom="paragraph">
              <wp:posOffset>320040</wp:posOffset>
            </wp:positionV>
            <wp:extent cx="2059305" cy="1912620"/>
            <wp:effectExtent l="0" t="0" r="0" b="0"/>
            <wp:wrapThrough wrapText="bothSides">
              <wp:wrapPolygon edited="0">
                <wp:start x="0" y="0"/>
                <wp:lineTo x="0" y="21299"/>
                <wp:lineTo x="21380" y="21299"/>
                <wp:lineTo x="21380" y="0"/>
                <wp:lineTo x="0" y="0"/>
              </wp:wrapPolygon>
            </wp:wrapThrough>
            <wp:docPr id="3" name="图片 3" descr="374126006995826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37412600699582686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</w:rPr>
        <w:t>5、全空调工作环境</w:t>
      </w:r>
    </w:p>
    <w:sectPr w:rsidR="000B1B12" w:rsidRPr="00592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0E"/>
    <w:rsid w:val="000B1B12"/>
    <w:rsid w:val="0059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0E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0E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2020-03-11T08:32:00Z</dcterms:created>
  <dcterms:modified xsi:type="dcterms:W3CDTF">2020-03-11T08:33:00Z</dcterms:modified>
</cp:coreProperties>
</file>