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庆阳汇勤石油工程技术服务有限责任公司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招 聘 简 章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一、公司简介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庆阳汇勤石油工程技术服务有限责任公司（简称“汇勤公司”）成立于2012年，总部位于西安，注册资金5100万元，是以油田试油（气）工程技术服务、油田地面管道安装技术服务、油田地面场站管护技术服务、油田综合物业管理服务为主营业务的一家综合性民营企业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为适应公司发展需求，拓展公司综合业务，现竭诚欢迎各校大学生及社会各方有志人士加盟，携手创造汇勤公司美好明天。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二、联系方式</w:t>
      </w:r>
    </w:p>
    <w:p>
      <w:r>
        <w:rPr>
          <w:rFonts w:hint="eastAsia"/>
        </w:rPr>
        <w:t>公司地址：陕西省西安市未央区</w:t>
      </w:r>
      <w:r>
        <w:rPr>
          <w:rFonts w:hint="eastAsia"/>
          <w:lang w:val="en-US" w:eastAsia="zh-CN"/>
        </w:rPr>
        <w:t>凤城六路银池道拉斯7楼</w:t>
      </w:r>
      <w:r>
        <w:rPr>
          <w:rFonts w:hint="eastAsia"/>
        </w:rPr>
        <w:t>（</w:t>
      </w:r>
      <w:r>
        <w:t>710018</w:t>
      </w:r>
      <w:r>
        <w:rPr>
          <w:rFonts w:hint="eastAsia"/>
        </w:rPr>
        <w:t>）</w:t>
      </w:r>
    </w:p>
    <w:p>
      <w:r>
        <w:rPr>
          <w:rFonts w:hint="eastAsia"/>
        </w:rPr>
        <w:t>公司官网：</w:t>
      </w:r>
      <w:r>
        <w:fldChar w:fldCharType="begin"/>
      </w:r>
      <w:r>
        <w:instrText xml:space="preserve"> HYPERLINK "http://www.qyhqsy.com" </w:instrText>
      </w:r>
      <w:r>
        <w:fldChar w:fldCharType="separate"/>
      </w:r>
      <w:r>
        <w:rPr>
          <w:rStyle w:val="9"/>
        </w:rPr>
        <w:t>http</w:t>
      </w:r>
      <w:r>
        <w:rPr>
          <w:rStyle w:val="9"/>
          <w:rFonts w:hint="eastAsia"/>
        </w:rPr>
        <w:t>:</w:t>
      </w:r>
      <w:r>
        <w:rPr>
          <w:rStyle w:val="9"/>
        </w:rPr>
        <w:t>//www.qyhqsy.com</w:t>
      </w:r>
      <w:r>
        <w:rPr>
          <w:rStyle w:val="9"/>
        </w:rPr>
        <w:fldChar w:fldCharType="end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联系电话：0</w:t>
      </w:r>
      <w:r>
        <w:t>29-86</w:t>
      </w:r>
      <w:r>
        <w:rPr>
          <w:rFonts w:hint="eastAsia"/>
          <w:lang w:val="en-US" w:eastAsia="zh-CN"/>
        </w:rPr>
        <w:t>103150  17392448747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热招</w:t>
      </w:r>
      <w:r>
        <w:rPr>
          <w:rFonts w:hint="eastAsia"/>
          <w:b/>
          <w:sz w:val="24"/>
        </w:rPr>
        <w:t>岗位</w:t>
      </w:r>
    </w:p>
    <w:p>
      <w:pPr>
        <w:numPr>
          <w:ilvl w:val="0"/>
          <w:numId w:val="2"/>
        </w:numPr>
        <w:rPr>
          <w:rFonts w:hint="eastAsia"/>
          <w:b/>
          <w:bCs/>
          <w:shd w:val="clear" w:color="auto" w:fill="auto"/>
          <w:lang w:val="en-US" w:eastAsia="zh-CN"/>
        </w:rPr>
      </w:pPr>
      <w:r>
        <w:rPr>
          <w:rFonts w:hint="eastAsia"/>
          <w:b/>
          <w:bCs/>
          <w:shd w:val="clear" w:color="auto" w:fill="auto"/>
          <w:lang w:val="en-US" w:eastAsia="zh-CN"/>
        </w:rPr>
        <w:t>管道电焊作业人员（全自动焊方向，可无经验）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招聘条件：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（1）年龄18-25岁，高中及以上学历，理工类专业；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（2）身心健康、无传染性疾病、心脑血管疾病及其它有职业禁忌的严重疾病；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（3）遵纪守法，踏实吃苦，能适应油田野外作业和工作环境。有较强的事业心、责任感、服从管理；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（4）有相关工作经验且特别优秀的可适当放宽条件。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薪资待遇：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薪酬计发以完成焊接工作量为准，基本工资+绩效工资。国内项目：熟练工月平均工资不低于</w:t>
      </w:r>
      <w:r>
        <w:rPr>
          <w:rFonts w:hint="eastAsia"/>
          <w:color w:val="FF0000"/>
          <w:sz w:val="21"/>
          <w:szCs w:val="21"/>
          <w:lang w:val="en-US" w:eastAsia="zh-CN"/>
        </w:rPr>
        <w:t>12000元（含五险）</w:t>
      </w:r>
      <w:r>
        <w:rPr>
          <w:rFonts w:hint="eastAsia"/>
          <w:sz w:val="21"/>
          <w:szCs w:val="21"/>
          <w:lang w:val="en-US" w:eastAsia="zh-CN"/>
        </w:rPr>
        <w:t>，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要求：</w:t>
      </w:r>
      <w:r>
        <w:rPr>
          <w:rFonts w:hint="eastAsia"/>
          <w:sz w:val="21"/>
          <w:szCs w:val="21"/>
          <w:lang w:val="en-US" w:eastAsia="zh-CN"/>
        </w:rPr>
        <w:t>需要提供体检报告：近3个月以内二级甲等及以上医院体检报告（要求有检查结论）-----必检项目为：血压、辨色力、视力、听力、心电图、胸片、血常规、尿常规、肝功能、肾功能。</w:t>
      </w:r>
    </w:p>
    <w:p>
      <w:pPr>
        <w:numPr>
          <w:ilvl w:val="0"/>
          <w:numId w:val="0"/>
        </w:numPr>
        <w:rPr>
          <w:rFonts w:hint="eastAsia"/>
          <w:b/>
          <w:bCs/>
          <w:shd w:val="clear" w:color="auto" w:fill="auto"/>
          <w:lang w:val="en-US" w:eastAsia="zh-CN"/>
        </w:rPr>
      </w:pPr>
      <w:bookmarkStart w:id="0" w:name="_Toc8273"/>
      <w:r>
        <w:rPr>
          <w:rFonts w:hint="eastAsia"/>
          <w:b/>
          <w:bCs/>
          <w:shd w:val="clear" w:color="auto" w:fill="auto"/>
          <w:lang w:val="en-US" w:eastAsia="zh-CN"/>
        </w:rPr>
        <w:t>2、管道电焊作业人员</w:t>
      </w:r>
      <w:bookmarkEnd w:id="0"/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招聘条件：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一类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</w:t>
      </w:r>
      <w:r>
        <w:rPr>
          <w:rFonts w:hint="eastAsia"/>
          <w:sz w:val="21"/>
          <w:szCs w:val="21"/>
          <w:lang w:val="en-US" w:eastAsia="zh-CN"/>
        </w:rPr>
        <w:t>年龄在18-岁至25岁。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（2）</w:t>
      </w:r>
      <w:r>
        <w:rPr>
          <w:rFonts w:hint="eastAsia"/>
          <w:sz w:val="21"/>
          <w:szCs w:val="21"/>
          <w:lang w:val="en-US" w:eastAsia="zh-CN"/>
        </w:rPr>
        <w:t xml:space="preserve">技校、中专，高中及高中以上学历。 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（3）</w:t>
      </w:r>
      <w:r>
        <w:rPr>
          <w:rFonts w:hint="eastAsia"/>
          <w:sz w:val="21"/>
          <w:szCs w:val="21"/>
          <w:lang w:val="en-US" w:eastAsia="zh-CN"/>
        </w:rPr>
        <w:t>热爱管道工程建设工作，有责任心，能吃苦耐劳，能团结协作；适应长期野外施工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（4）</w:t>
      </w:r>
      <w:r>
        <w:rPr>
          <w:rFonts w:hint="eastAsia"/>
          <w:sz w:val="21"/>
          <w:szCs w:val="21"/>
          <w:lang w:val="en-US" w:eastAsia="zh-CN"/>
        </w:rPr>
        <w:t>身体健康。无色盲（辨色能力好），视力好不配带眼睛。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（5）</w:t>
      </w:r>
      <w:r>
        <w:rPr>
          <w:rFonts w:hint="eastAsia"/>
          <w:sz w:val="21"/>
          <w:szCs w:val="21"/>
          <w:lang w:val="en-US" w:eastAsia="zh-CN"/>
        </w:rPr>
        <w:t>可无电焊基础，有电焊基础优先。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二类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</w:t>
      </w:r>
      <w:r>
        <w:rPr>
          <w:rFonts w:hint="eastAsia"/>
          <w:sz w:val="21"/>
          <w:szCs w:val="21"/>
          <w:lang w:val="en-US" w:eastAsia="zh-CN"/>
        </w:rPr>
        <w:t>年龄在26岁至28岁。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（2）</w:t>
      </w:r>
      <w:r>
        <w:rPr>
          <w:rFonts w:hint="eastAsia"/>
          <w:sz w:val="21"/>
          <w:szCs w:val="21"/>
          <w:lang w:val="en-US" w:eastAsia="zh-CN"/>
        </w:rPr>
        <w:t xml:space="preserve">技校、中专，高中及高中以上学历。 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（3）</w:t>
      </w:r>
      <w:r>
        <w:rPr>
          <w:rFonts w:hint="eastAsia"/>
          <w:sz w:val="21"/>
          <w:szCs w:val="21"/>
          <w:lang w:val="en-US" w:eastAsia="zh-CN"/>
        </w:rPr>
        <w:t>热爱管道工程建设工作，有责任心，能吃苦耐劳，能团结协作；适应长期野外施工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（4）</w:t>
      </w:r>
      <w:r>
        <w:rPr>
          <w:rFonts w:hint="eastAsia"/>
          <w:sz w:val="21"/>
          <w:szCs w:val="21"/>
          <w:lang w:val="en-US" w:eastAsia="zh-CN"/>
        </w:rPr>
        <w:t>身体健康。无色盲（辨色能力好），视力好不配带眼睛。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（5）</w:t>
      </w:r>
      <w:r>
        <w:rPr>
          <w:rFonts w:hint="eastAsia"/>
          <w:sz w:val="21"/>
          <w:szCs w:val="21"/>
          <w:lang w:val="en-US" w:eastAsia="zh-CN"/>
        </w:rPr>
        <w:t>必须有电焊基础。如;低氢手工焊、氩弧焊、纤维素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+药芯自保户下向焊-----其中最少一项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（6）</w:t>
      </w:r>
      <w:r>
        <w:rPr>
          <w:rFonts w:hint="eastAsia"/>
          <w:sz w:val="21"/>
          <w:szCs w:val="21"/>
          <w:lang w:val="en-US" w:eastAsia="zh-CN"/>
        </w:rPr>
        <w:t>参加过管道、炼油场施工焊过射线探伤焊工优先。</w:t>
      </w: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  <w:bCs/>
          <w:lang w:val="en-US" w:eastAsia="zh-CN"/>
        </w:rPr>
        <w:t>薪资待遇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  <w:r>
        <w:rPr>
          <w:rFonts w:hint="eastAsia"/>
          <w:b w:val="0"/>
          <w:bCs w:val="0"/>
          <w:lang w:val="en-US" w:eastAsia="zh-CN"/>
        </w:rPr>
        <w:t>薪酬计发以完成焊接工作量为准。项目待工期间平均为130元/日。</w:t>
      </w:r>
      <w:r>
        <w:rPr>
          <w:rFonts w:hint="eastAsia"/>
          <w:b w:val="0"/>
          <w:bCs w:val="0"/>
          <w:color w:val="FF0000"/>
          <w:lang w:val="en-US" w:eastAsia="zh-CN"/>
        </w:rPr>
        <w:t>年收入5至10万</w:t>
      </w:r>
      <w:r>
        <w:rPr>
          <w:rFonts w:hint="eastAsia"/>
          <w:b w:val="0"/>
          <w:bCs w:val="0"/>
          <w:lang w:val="en-US" w:eastAsia="zh-CN"/>
        </w:rPr>
        <w:t>。</w:t>
      </w:r>
      <w:r>
        <w:rPr>
          <w:rFonts w:hint="eastAsia" w:ascii="仿宋" w:hAnsi="仿宋" w:eastAsia="仿宋" w:cs="仿宋"/>
          <w:b/>
          <w:sz w:val="24"/>
          <w:szCs w:val="24"/>
          <w:shd w:val="clear" w:color="FFFFFF" w:fill="D9D9D9"/>
          <w:lang w:val="en-US" w:eastAsia="zh-CN"/>
        </w:rPr>
        <w:t xml:space="preserve"> </w:t>
      </w:r>
      <w:bookmarkStart w:id="1" w:name="_Toc3248"/>
    </w:p>
    <w:p>
      <w:pPr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要求：</w:t>
      </w:r>
      <w:r>
        <w:rPr>
          <w:rFonts w:hint="eastAsia"/>
          <w:sz w:val="21"/>
          <w:szCs w:val="21"/>
          <w:lang w:val="en-US" w:eastAsia="zh-CN"/>
        </w:rPr>
        <w:t>需要提供体检报告：近3个月以内二级甲等及以上医院体检报告（要求有检查结论）-----必检项目为：血压、辨色力、视力、听力、心电图、胸片、血常规、尿常规、肝功能、肾功能。</w:t>
      </w:r>
    </w:p>
    <w:bookmarkEnd w:id="1"/>
    <w:p>
      <w:pPr>
        <w:numPr>
          <w:ilvl w:val="0"/>
          <w:numId w:val="0"/>
        </w:numPr>
        <w:ind w:leftChars="0"/>
        <w:rPr>
          <w:rFonts w:hint="eastAsia"/>
          <w:b/>
          <w:bCs/>
          <w:shd w:val="clear" w:color="auto" w:fill="auto"/>
          <w:lang w:val="en-US" w:eastAsia="zh-CN"/>
        </w:rPr>
      </w:pPr>
      <w:r>
        <w:rPr>
          <w:rFonts w:hint="eastAsia"/>
          <w:b/>
          <w:bCs/>
          <w:shd w:val="clear" w:color="auto" w:fill="auto"/>
          <w:lang w:val="en-US" w:eastAsia="zh-CN"/>
        </w:rPr>
        <w:t>3、管工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招聘条件：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一类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（1）年龄在20岁至30岁。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（2）职业学院或技工院校以上学院机械专业或类似专业毕业2年以内；高中及高中以上学历原件。 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（3）热爱管道工程建设工作，有责任心，能吃苦耐劳，能团结协作；适应长期野外施工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（4）身体健康。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（5）能熟练使用绘图软件，如CAD、CAX等；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（6）会简单工件的展开放样；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（7）能进行简单管件组对、能够进行一般地形管道组对、连头、试压工作。 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二类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（1）年龄在26岁至40岁。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（2）职业学院或技工院校以上学院机械专业或类似专业毕业4年以上；高中及高中以上学历原件。 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（3）热爱管道工程建设工作，有责任心，能吃苦耐劳，能团结协作；适应长期野外施工。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（4）身体健康。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（5）能组织复杂阀组的下料、组对工作；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（6）能独立完成大型场站的图纸识读下料工作；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（7）能独立完成复杂地形的管线组对施工组织工作；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（8）能进行复杂工件的展开放样；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（9）能进行复杂工况的长输管线动火连头下料施工工作；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（10）能组织在型场站吹扫试压工作。有良好的施工组织协调能力。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要求：</w:t>
      </w:r>
      <w:r>
        <w:rPr>
          <w:rFonts w:hint="eastAsia"/>
          <w:b w:val="0"/>
          <w:bCs w:val="0"/>
          <w:lang w:val="en-US" w:eastAsia="zh-CN"/>
        </w:rPr>
        <w:t>需要提供体检报告：近3个月以内二级甲等及以上医院体检报告（要求有检查结论）-----必检项目为：血压、辨色力、视力、听力、心电图、胸片、血常规、尿常规、肝功能、肾功能。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薪资待遇：</w:t>
      </w:r>
      <w:r>
        <w:rPr>
          <w:rFonts w:hint="eastAsia"/>
          <w:b w:val="0"/>
          <w:bCs w:val="0"/>
          <w:lang w:val="en-US" w:eastAsia="zh-CN"/>
        </w:rPr>
        <w:t>薪酬计发以工作量为准，</w:t>
      </w:r>
      <w:r>
        <w:rPr>
          <w:rFonts w:hint="eastAsia"/>
          <w:b w:val="0"/>
          <w:bCs w:val="0"/>
          <w:color w:val="FF0000"/>
          <w:lang w:val="en-US" w:eastAsia="zh-CN"/>
        </w:rPr>
        <w:t>年收入5-9万以上。</w:t>
      </w:r>
    </w:p>
    <w:p>
      <w:pPr>
        <w:rPr>
          <w:rFonts w:hint="default"/>
          <w:b/>
          <w:bCs/>
          <w:shd w:val="clear" w:color="auto" w:fill="auto"/>
          <w:lang w:val="en-US" w:eastAsia="zh-CN"/>
        </w:rPr>
      </w:pPr>
      <w:r>
        <w:rPr>
          <w:rFonts w:hint="eastAsia"/>
          <w:b/>
          <w:bCs/>
          <w:shd w:val="clear" w:color="auto" w:fill="auto"/>
          <w:lang w:val="en-US" w:eastAsia="zh-CN"/>
        </w:rPr>
        <w:t>以上岗位的福利与工作地点如下：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（1）自上岗之日起，建立个人养老、医疗、工伤、生育、失业五项社会保险和商业险；</w:t>
      </w:r>
    </w:p>
    <w:p>
      <w:pPr>
        <w:tabs>
          <w:tab w:val="left" w:pos="630"/>
        </w:tabs>
        <w:ind w:left="640" w:leftChars="0" w:hanging="640" w:hangingChars="305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（2）施工工作期间执行公司休假待遇(按连续工作时间享受轮休假、探亲假、婚丧假等)；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（3）轮休回家报销路费四次（以大巴往返费用为准，标准为310～470元/人）；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（4）根据项目所在地区，每年享有2—3个月的冬休假期（冬休期间只发放基本工资）；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（5）原则上公司每年免费组织员工身体健康检查一次；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（6）新入职人员见习期或技术熟练期满后，符合“一至四类”核心骨干劳务人员条件的，由用工单位推荐，纳入甲方公司人才队伍管理，享受相应薪酬待遇，建立和缴纳住房公积金；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（7）享受与甲方员工相同的福利待遇（生日卡和普惠式福利等）。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工作地点：</w:t>
      </w:r>
      <w:r>
        <w:rPr>
          <w:rFonts w:hint="eastAsia"/>
          <w:b w:val="0"/>
          <w:bCs w:val="0"/>
          <w:lang w:val="en-US" w:eastAsia="zh-CN"/>
        </w:rPr>
        <w:t>国内外长输管道施工项目所在地。</w:t>
      </w:r>
    </w:p>
    <w:p>
      <w:pPr>
        <w:rPr>
          <w:rFonts w:hint="eastAsia"/>
          <w:b/>
          <w:bCs/>
          <w:color w:val="FF0000"/>
          <w:lang w:val="en-US" w:eastAsia="zh-CN"/>
        </w:rPr>
      </w:pPr>
      <w:bookmarkStart w:id="2" w:name="_GoBack"/>
      <w:bookmarkEnd w:id="2"/>
      <w:r>
        <w:rPr>
          <w:rFonts w:hint="eastAsia"/>
          <w:b/>
          <w:bCs/>
          <w:color w:val="FF0000"/>
          <w:lang w:val="en-US" w:eastAsia="zh-CN"/>
        </w:rPr>
        <w:t>更多岗位信息与公司介绍可通过以下渠道详细了解，并进行线上 “应聘/推荐” 报名。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（一）微信公众号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关注“庆阳汇勤”微信公众号→浏览“在招岗位”信息→点击“服务平台”→进入“应聘登记”页面→点击“我要应聘”或“我要推荐”，填写“应聘”或“推荐”信息。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（二）公司官网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登陆公司官网→浏览“在招岗位”信息→点击“一键投递”→进入“应聘登记”页面→点击“我要应聘”或“我要推荐”，填写“应聘”或“推荐”信息。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（三）应聘登记网页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进入“应聘登记”页面→点击“我要应聘”或“我要推荐”，填写“应聘”或“推荐”信息。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各渠道对应二维码如下：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72"/>
          <w:szCs w:val="72"/>
          <w:lang w:val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4399280</wp:posOffset>
            </wp:positionH>
            <wp:positionV relativeFrom="paragraph">
              <wp:posOffset>172085</wp:posOffset>
            </wp:positionV>
            <wp:extent cx="714375" cy="744220"/>
            <wp:effectExtent l="0" t="0" r="9525" b="17780"/>
            <wp:wrapNone/>
            <wp:docPr id="1" name="图片 1" descr="5d4a3f39670f8.png!800X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4a3f39670f8.png!800X8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72"/>
          <w:szCs w:val="72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135255</wp:posOffset>
            </wp:positionV>
            <wp:extent cx="805815" cy="800100"/>
            <wp:effectExtent l="0" t="0" r="13335" b="0"/>
            <wp:wrapNone/>
            <wp:docPr id="4" name="图片 4" descr="微信图片_2019072310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7231013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72"/>
          <w:szCs w:val="72"/>
          <w:lang w:val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169545</wp:posOffset>
            </wp:positionV>
            <wp:extent cx="783590" cy="763270"/>
            <wp:effectExtent l="0" t="0" r="16510" b="17780"/>
            <wp:wrapNone/>
            <wp:docPr id="3" name="图片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ntitl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72"/>
          <w:szCs w:val="72"/>
          <w:lang w:val="zh-CN"/>
        </w:rPr>
      </w:pPr>
    </w:p>
    <w:p>
      <w:pPr>
        <w:spacing w:line="520" w:lineRule="exac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302895</wp:posOffset>
                </wp:positionV>
                <wp:extent cx="879475" cy="509270"/>
                <wp:effectExtent l="0" t="0" r="1587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公司官网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5pt;margin-top:23.85pt;height:40.1pt;width:69.25pt;z-index:251663360;mso-width-relative:page;mso-height-relative:page;" fillcolor="#FFFFFF" filled="t" stroked="f" coordsize="21600,21600" o:gfxdata="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fFi0Z1wAAAAoBAAAP&#10;AAAAAAAAAAEAIAAAACIAAABkcnMvZG93bnJldi54bWxQSwECFAAUAAAACACHTuJA2Vee1acBAAAo&#10;AwAADgAAAAAAAAABACAAAAAm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公司官网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284480</wp:posOffset>
                </wp:positionV>
                <wp:extent cx="1110615" cy="510540"/>
                <wp:effectExtent l="0" t="0" r="13335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应聘登记网页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3pt;margin-top:22.4pt;height:40.2pt;width:87.45pt;z-index:251664384;mso-width-relative:page;mso-height-relative:page;" fillcolor="#FFFFFF" filled="t" stroked="f" coordsize="21600,21600" o:gfxdata="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D8vJ3XAAAACgEAAA8A&#10;AAAAAAAAAQAgAAAAIgAAAGRycy9kb3ducmV2LnhtbFBLAQIUABQAAAAIAIdO4kDMxZFPpgEAACk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应聘登记网页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283210</wp:posOffset>
                </wp:positionV>
                <wp:extent cx="908050" cy="448310"/>
                <wp:effectExtent l="0" t="0" r="635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微信公众号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65pt;margin-top:22.3pt;height:35.3pt;width:71.5pt;z-index:251662336;mso-width-relative:page;mso-height-relative:page;" fillcolor="#FFFFFF" filled="t" stroked="f" coordsize="21600,21600" o:gfxdata="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l6VQ7XAAAACgEAAA8A&#10;AAAAAAAAAQAgAAAAIgAAAGRycy9kb3ducmV2LnhtbFBLAQIUABQAAAAIAIdO4kA2ECGTpgEAACg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微信公众号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以上招聘信息如有变动，以公司最终通知为准</w:t>
      </w:r>
      <w:r>
        <w:rPr>
          <w:rFonts w:hint="eastAsia"/>
          <w:b/>
          <w:bCs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737" w:right="567" w:bottom="850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40"/>
      <w:jc w:val="both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47B175"/>
    <w:multiLevelType w:val="singleLevel"/>
    <w:tmpl w:val="A947B1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D5A592"/>
    <w:multiLevelType w:val="singleLevel"/>
    <w:tmpl w:val="07D5A5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49"/>
    <w:rsid w:val="000A23BF"/>
    <w:rsid w:val="000B0F75"/>
    <w:rsid w:val="001448D1"/>
    <w:rsid w:val="001959CD"/>
    <w:rsid w:val="001A16A2"/>
    <w:rsid w:val="001A6F49"/>
    <w:rsid w:val="001B396E"/>
    <w:rsid w:val="001B7737"/>
    <w:rsid w:val="001C24F1"/>
    <w:rsid w:val="00267ABD"/>
    <w:rsid w:val="002C7C65"/>
    <w:rsid w:val="002D44F6"/>
    <w:rsid w:val="002F4961"/>
    <w:rsid w:val="003150AF"/>
    <w:rsid w:val="00332188"/>
    <w:rsid w:val="003E1AB6"/>
    <w:rsid w:val="003F6B75"/>
    <w:rsid w:val="00424B50"/>
    <w:rsid w:val="00442788"/>
    <w:rsid w:val="004429D2"/>
    <w:rsid w:val="00462BF9"/>
    <w:rsid w:val="00470239"/>
    <w:rsid w:val="004B7002"/>
    <w:rsid w:val="00555C19"/>
    <w:rsid w:val="00570F78"/>
    <w:rsid w:val="005907A0"/>
    <w:rsid w:val="00596AB3"/>
    <w:rsid w:val="006127E5"/>
    <w:rsid w:val="00614A57"/>
    <w:rsid w:val="0068555C"/>
    <w:rsid w:val="00754893"/>
    <w:rsid w:val="00786C81"/>
    <w:rsid w:val="007A6B4E"/>
    <w:rsid w:val="007C0331"/>
    <w:rsid w:val="007C3D5B"/>
    <w:rsid w:val="007E70B1"/>
    <w:rsid w:val="007F50DB"/>
    <w:rsid w:val="00871059"/>
    <w:rsid w:val="00897853"/>
    <w:rsid w:val="008E15EF"/>
    <w:rsid w:val="0090661F"/>
    <w:rsid w:val="00960488"/>
    <w:rsid w:val="009B54FB"/>
    <w:rsid w:val="009D2E68"/>
    <w:rsid w:val="009E0ECE"/>
    <w:rsid w:val="00A27169"/>
    <w:rsid w:val="00AA6499"/>
    <w:rsid w:val="00AD20F0"/>
    <w:rsid w:val="00AE4F51"/>
    <w:rsid w:val="00B03235"/>
    <w:rsid w:val="00B12EDE"/>
    <w:rsid w:val="00B36757"/>
    <w:rsid w:val="00BA04BE"/>
    <w:rsid w:val="00BC6D0E"/>
    <w:rsid w:val="00BD5FBA"/>
    <w:rsid w:val="00C765EB"/>
    <w:rsid w:val="00C83AA5"/>
    <w:rsid w:val="00CD1E9C"/>
    <w:rsid w:val="00D140EF"/>
    <w:rsid w:val="00DB2991"/>
    <w:rsid w:val="00DE588E"/>
    <w:rsid w:val="00DF4BC5"/>
    <w:rsid w:val="00E23850"/>
    <w:rsid w:val="00E3373F"/>
    <w:rsid w:val="00E613E3"/>
    <w:rsid w:val="00F5294A"/>
    <w:rsid w:val="00FE24FD"/>
    <w:rsid w:val="0508640B"/>
    <w:rsid w:val="059874E1"/>
    <w:rsid w:val="089046C9"/>
    <w:rsid w:val="09217A0C"/>
    <w:rsid w:val="09DD5DEA"/>
    <w:rsid w:val="0A920305"/>
    <w:rsid w:val="0AF95AE6"/>
    <w:rsid w:val="0C0A08DF"/>
    <w:rsid w:val="0C2C6F0F"/>
    <w:rsid w:val="0D820ECF"/>
    <w:rsid w:val="0FE042B0"/>
    <w:rsid w:val="10925F9E"/>
    <w:rsid w:val="11C15F8C"/>
    <w:rsid w:val="11D306DE"/>
    <w:rsid w:val="13184272"/>
    <w:rsid w:val="15421D48"/>
    <w:rsid w:val="166D0B7C"/>
    <w:rsid w:val="168D25FB"/>
    <w:rsid w:val="171A4C55"/>
    <w:rsid w:val="192E7D87"/>
    <w:rsid w:val="194F6874"/>
    <w:rsid w:val="1A0606EB"/>
    <w:rsid w:val="1B0F0E48"/>
    <w:rsid w:val="1B6225B0"/>
    <w:rsid w:val="1C524C48"/>
    <w:rsid w:val="1C6872DE"/>
    <w:rsid w:val="1DBF08BC"/>
    <w:rsid w:val="1EA668A8"/>
    <w:rsid w:val="20B50335"/>
    <w:rsid w:val="22664CBF"/>
    <w:rsid w:val="24074768"/>
    <w:rsid w:val="24DB25A5"/>
    <w:rsid w:val="24E5025B"/>
    <w:rsid w:val="24ED7951"/>
    <w:rsid w:val="27A3077C"/>
    <w:rsid w:val="27D37639"/>
    <w:rsid w:val="27E6706E"/>
    <w:rsid w:val="28C74A32"/>
    <w:rsid w:val="2AD67034"/>
    <w:rsid w:val="2B2C5CA7"/>
    <w:rsid w:val="2FCC7F1E"/>
    <w:rsid w:val="30375E26"/>
    <w:rsid w:val="313E069A"/>
    <w:rsid w:val="330217CC"/>
    <w:rsid w:val="34E57D64"/>
    <w:rsid w:val="35D1630F"/>
    <w:rsid w:val="35D742F0"/>
    <w:rsid w:val="36776AB6"/>
    <w:rsid w:val="3B734267"/>
    <w:rsid w:val="3C006372"/>
    <w:rsid w:val="3D6636DC"/>
    <w:rsid w:val="3D9C1FA2"/>
    <w:rsid w:val="3F59406C"/>
    <w:rsid w:val="40FE2FE0"/>
    <w:rsid w:val="4208101A"/>
    <w:rsid w:val="429C6C85"/>
    <w:rsid w:val="435D6EB4"/>
    <w:rsid w:val="44EE7C97"/>
    <w:rsid w:val="45DD5C09"/>
    <w:rsid w:val="48A33771"/>
    <w:rsid w:val="49E629A7"/>
    <w:rsid w:val="4A92333F"/>
    <w:rsid w:val="4AD03E0C"/>
    <w:rsid w:val="4B7B44FF"/>
    <w:rsid w:val="4D16124C"/>
    <w:rsid w:val="4D515B77"/>
    <w:rsid w:val="50CD05F3"/>
    <w:rsid w:val="51012509"/>
    <w:rsid w:val="5181796D"/>
    <w:rsid w:val="53676642"/>
    <w:rsid w:val="557120EF"/>
    <w:rsid w:val="5A153D07"/>
    <w:rsid w:val="5B5D38C6"/>
    <w:rsid w:val="5D5E13E2"/>
    <w:rsid w:val="5F09482F"/>
    <w:rsid w:val="612A4AF6"/>
    <w:rsid w:val="61BB22B0"/>
    <w:rsid w:val="622D4FCE"/>
    <w:rsid w:val="64207247"/>
    <w:rsid w:val="647A6685"/>
    <w:rsid w:val="658E5E8F"/>
    <w:rsid w:val="659301A5"/>
    <w:rsid w:val="65E90595"/>
    <w:rsid w:val="67237F87"/>
    <w:rsid w:val="68F13701"/>
    <w:rsid w:val="6B3F771A"/>
    <w:rsid w:val="6C187C76"/>
    <w:rsid w:val="6E1D3037"/>
    <w:rsid w:val="6EB8721C"/>
    <w:rsid w:val="6F853454"/>
    <w:rsid w:val="71531AE3"/>
    <w:rsid w:val="72924165"/>
    <w:rsid w:val="729D788C"/>
    <w:rsid w:val="7415350D"/>
    <w:rsid w:val="7473348E"/>
    <w:rsid w:val="74A6774E"/>
    <w:rsid w:val="76615F95"/>
    <w:rsid w:val="76863269"/>
    <w:rsid w:val="76BA2EA4"/>
    <w:rsid w:val="772F5D90"/>
    <w:rsid w:val="77A62980"/>
    <w:rsid w:val="77E50E09"/>
    <w:rsid w:val="7BBA1946"/>
    <w:rsid w:val="7DF972CD"/>
    <w:rsid w:val="7E095F49"/>
    <w:rsid w:val="7E4D4EAA"/>
    <w:rsid w:val="7EA4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jc w:val="left"/>
      <w:outlineLvl w:val="1"/>
    </w:pPr>
    <w:rPr>
      <w:rFonts w:ascii="Arial" w:hAnsi="Arial" w:eastAsia="宋体"/>
      <w:b/>
      <w:bCs/>
      <w:sz w:val="21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1317</Words>
  <Characters>1421</Characters>
  <Lines>12</Lines>
  <Paragraphs>3</Paragraphs>
  <TotalTime>19</TotalTime>
  <ScaleCrop>false</ScaleCrop>
  <LinksUpToDate>false</LinksUpToDate>
  <CharactersWithSpaces>1427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2019-05-08T01:03:00Z</dcterms:created>
  <dc:creator>庆 阳</dc:creator>
  <cp:lastModifiedBy>Administrator</cp:lastModifiedBy>
  <cp:lastPrinted>2020-03-16T01:29:00Z</cp:lastPrinted>
  <dcterms:modified xsi:type="dcterms:W3CDTF">2020-03-20T01:18:17Z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